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2032" w:rsidRDefault="00812032" w:rsidP="00812032">
      <w:pPr>
        <w:spacing w:after="0" w:line="480" w:lineRule="auto"/>
        <w:rPr>
          <w:rFonts w:ascii="Times New Roman" w:hAnsi="Times New Roman" w:cs="Times New Roman"/>
          <w:sz w:val="24"/>
          <w:szCs w:val="24"/>
        </w:rPr>
      </w:pPr>
      <w:bookmarkStart w:id="0" w:name="_GoBack"/>
      <w:bookmarkEnd w:id="0"/>
    </w:p>
    <w:p w:rsidR="00812032" w:rsidRDefault="00812032" w:rsidP="00812032">
      <w:pPr>
        <w:spacing w:after="0" w:line="480" w:lineRule="auto"/>
        <w:rPr>
          <w:rFonts w:ascii="Times New Roman" w:hAnsi="Times New Roman" w:cs="Times New Roman"/>
          <w:sz w:val="24"/>
          <w:szCs w:val="24"/>
        </w:rPr>
      </w:pPr>
    </w:p>
    <w:p w:rsidR="00812032" w:rsidRDefault="00812032" w:rsidP="00812032">
      <w:pPr>
        <w:spacing w:after="0" w:line="480" w:lineRule="auto"/>
        <w:rPr>
          <w:rFonts w:ascii="Times New Roman" w:hAnsi="Times New Roman" w:cs="Times New Roman"/>
          <w:sz w:val="24"/>
          <w:szCs w:val="24"/>
        </w:rPr>
      </w:pPr>
    </w:p>
    <w:p w:rsidR="00812032" w:rsidRDefault="00812032" w:rsidP="00812032">
      <w:pPr>
        <w:spacing w:after="0" w:line="480" w:lineRule="auto"/>
        <w:rPr>
          <w:rFonts w:ascii="Times New Roman" w:hAnsi="Times New Roman" w:cs="Times New Roman"/>
          <w:sz w:val="24"/>
          <w:szCs w:val="24"/>
        </w:rPr>
      </w:pPr>
    </w:p>
    <w:p w:rsidR="00812032" w:rsidRDefault="00812032" w:rsidP="00812032">
      <w:pPr>
        <w:spacing w:after="0" w:line="480" w:lineRule="auto"/>
        <w:rPr>
          <w:rFonts w:ascii="Times New Roman" w:hAnsi="Times New Roman" w:cs="Times New Roman"/>
          <w:sz w:val="24"/>
          <w:szCs w:val="24"/>
        </w:rPr>
      </w:pPr>
    </w:p>
    <w:p w:rsidR="00812032" w:rsidRDefault="00812032" w:rsidP="00812032">
      <w:pPr>
        <w:spacing w:after="0" w:line="480" w:lineRule="auto"/>
        <w:rPr>
          <w:rFonts w:ascii="Times New Roman" w:hAnsi="Times New Roman" w:cs="Times New Roman"/>
          <w:sz w:val="24"/>
          <w:szCs w:val="24"/>
        </w:rPr>
      </w:pPr>
    </w:p>
    <w:p w:rsidR="00812032" w:rsidRDefault="00812032" w:rsidP="00812032">
      <w:pPr>
        <w:spacing w:after="0" w:line="480" w:lineRule="auto"/>
        <w:rPr>
          <w:rFonts w:ascii="Times New Roman" w:hAnsi="Times New Roman" w:cs="Times New Roman"/>
          <w:sz w:val="24"/>
          <w:szCs w:val="24"/>
        </w:rPr>
      </w:pPr>
    </w:p>
    <w:p w:rsidR="00812032" w:rsidRDefault="00812032" w:rsidP="00812032">
      <w:pPr>
        <w:spacing w:after="0" w:line="480" w:lineRule="auto"/>
        <w:rPr>
          <w:rFonts w:ascii="Times New Roman" w:hAnsi="Times New Roman" w:cs="Times New Roman"/>
          <w:sz w:val="24"/>
          <w:szCs w:val="24"/>
        </w:rPr>
      </w:pPr>
    </w:p>
    <w:p w:rsidR="00812032" w:rsidRDefault="00812032" w:rsidP="00812032">
      <w:pPr>
        <w:spacing w:after="0" w:line="480" w:lineRule="auto"/>
        <w:rPr>
          <w:rFonts w:ascii="Times New Roman" w:hAnsi="Times New Roman" w:cs="Times New Roman"/>
          <w:sz w:val="24"/>
          <w:szCs w:val="24"/>
        </w:rPr>
      </w:pPr>
    </w:p>
    <w:p w:rsidR="00812032" w:rsidRDefault="00812032" w:rsidP="00812032">
      <w:pPr>
        <w:spacing w:after="0" w:line="480" w:lineRule="auto"/>
        <w:rPr>
          <w:rFonts w:ascii="Times New Roman" w:hAnsi="Times New Roman" w:cs="Times New Roman"/>
          <w:sz w:val="24"/>
          <w:szCs w:val="24"/>
        </w:rPr>
      </w:pPr>
    </w:p>
    <w:p w:rsidR="00812032" w:rsidRDefault="00812032" w:rsidP="00812032">
      <w:pPr>
        <w:spacing w:after="0" w:line="480" w:lineRule="auto"/>
        <w:rPr>
          <w:rFonts w:ascii="Times New Roman" w:hAnsi="Times New Roman" w:cs="Times New Roman"/>
          <w:sz w:val="24"/>
          <w:szCs w:val="24"/>
        </w:rPr>
      </w:pPr>
    </w:p>
    <w:p w:rsidR="00812032" w:rsidRDefault="00812032" w:rsidP="00812032">
      <w:pPr>
        <w:spacing w:after="0" w:line="480" w:lineRule="auto"/>
        <w:rPr>
          <w:rFonts w:ascii="Times New Roman" w:hAnsi="Times New Roman" w:cs="Times New Roman"/>
          <w:sz w:val="24"/>
          <w:szCs w:val="24"/>
        </w:rPr>
      </w:pPr>
    </w:p>
    <w:p w:rsidR="00812032" w:rsidRPr="00812032" w:rsidRDefault="00812032" w:rsidP="00812032">
      <w:pPr>
        <w:spacing w:after="0" w:line="480" w:lineRule="auto"/>
        <w:jc w:val="center"/>
        <w:rPr>
          <w:rFonts w:ascii="Times New Roman" w:hAnsi="Times New Roman" w:cs="Times New Roman"/>
          <w:sz w:val="24"/>
          <w:szCs w:val="24"/>
        </w:rPr>
      </w:pPr>
      <w:r w:rsidRPr="00812032">
        <w:rPr>
          <w:rFonts w:ascii="Times New Roman" w:hAnsi="Times New Roman" w:cs="Times New Roman"/>
          <w:sz w:val="24"/>
          <w:szCs w:val="24"/>
        </w:rPr>
        <w:t>Cross-Cultural Management</w:t>
      </w:r>
    </w:p>
    <w:p w:rsidR="00812032" w:rsidRDefault="00812032" w:rsidP="0081203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12032" w:rsidRDefault="00812032" w:rsidP="0081203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12032" w:rsidRDefault="00812032" w:rsidP="00812032">
      <w:pPr>
        <w:spacing w:after="0" w:line="480" w:lineRule="auto"/>
        <w:rPr>
          <w:rFonts w:ascii="Times New Roman" w:hAnsi="Times New Roman" w:cs="Times New Roman"/>
          <w:sz w:val="24"/>
          <w:szCs w:val="24"/>
        </w:rPr>
      </w:pPr>
    </w:p>
    <w:p w:rsidR="00812032" w:rsidRDefault="00812032" w:rsidP="00812032">
      <w:pPr>
        <w:spacing w:after="0" w:line="480" w:lineRule="auto"/>
        <w:rPr>
          <w:rFonts w:ascii="Times New Roman" w:hAnsi="Times New Roman" w:cs="Times New Roman"/>
          <w:sz w:val="24"/>
          <w:szCs w:val="24"/>
        </w:rPr>
      </w:pPr>
    </w:p>
    <w:p w:rsidR="00812032" w:rsidRDefault="00812032" w:rsidP="00812032">
      <w:pPr>
        <w:spacing w:after="0" w:line="480" w:lineRule="auto"/>
        <w:rPr>
          <w:rFonts w:ascii="Times New Roman" w:hAnsi="Times New Roman" w:cs="Times New Roman"/>
          <w:sz w:val="24"/>
          <w:szCs w:val="24"/>
        </w:rPr>
      </w:pPr>
    </w:p>
    <w:p w:rsidR="00812032" w:rsidRDefault="00812032" w:rsidP="00812032">
      <w:pPr>
        <w:spacing w:after="0" w:line="480" w:lineRule="auto"/>
        <w:rPr>
          <w:rFonts w:ascii="Times New Roman" w:hAnsi="Times New Roman" w:cs="Times New Roman"/>
          <w:sz w:val="24"/>
          <w:szCs w:val="24"/>
        </w:rPr>
      </w:pPr>
    </w:p>
    <w:p w:rsidR="00812032" w:rsidRDefault="00812032" w:rsidP="00812032">
      <w:pPr>
        <w:spacing w:after="0" w:line="480" w:lineRule="auto"/>
        <w:rPr>
          <w:rFonts w:ascii="Times New Roman" w:hAnsi="Times New Roman" w:cs="Times New Roman"/>
          <w:sz w:val="24"/>
          <w:szCs w:val="24"/>
        </w:rPr>
      </w:pPr>
    </w:p>
    <w:p w:rsidR="00812032" w:rsidRDefault="00812032" w:rsidP="00812032">
      <w:pPr>
        <w:spacing w:after="0" w:line="480" w:lineRule="auto"/>
        <w:rPr>
          <w:rFonts w:ascii="Times New Roman" w:hAnsi="Times New Roman" w:cs="Times New Roman"/>
          <w:sz w:val="24"/>
          <w:szCs w:val="24"/>
        </w:rPr>
      </w:pPr>
    </w:p>
    <w:p w:rsidR="00812032" w:rsidRDefault="00812032" w:rsidP="00812032">
      <w:pPr>
        <w:spacing w:after="0" w:line="480" w:lineRule="auto"/>
        <w:rPr>
          <w:rFonts w:ascii="Times New Roman" w:hAnsi="Times New Roman" w:cs="Times New Roman"/>
          <w:sz w:val="24"/>
          <w:szCs w:val="24"/>
        </w:rPr>
      </w:pPr>
    </w:p>
    <w:p w:rsidR="00812032" w:rsidRDefault="00812032" w:rsidP="00812032">
      <w:pPr>
        <w:spacing w:after="0" w:line="480" w:lineRule="auto"/>
        <w:rPr>
          <w:rFonts w:ascii="Times New Roman" w:hAnsi="Times New Roman" w:cs="Times New Roman"/>
          <w:sz w:val="24"/>
          <w:szCs w:val="24"/>
        </w:rPr>
      </w:pPr>
    </w:p>
    <w:p w:rsidR="00812032" w:rsidRPr="00812032" w:rsidRDefault="00812032" w:rsidP="00812032">
      <w:pPr>
        <w:spacing w:after="0" w:line="480" w:lineRule="auto"/>
        <w:jc w:val="center"/>
        <w:rPr>
          <w:rFonts w:ascii="Times New Roman" w:hAnsi="Times New Roman" w:cs="Times New Roman"/>
          <w:sz w:val="24"/>
          <w:szCs w:val="24"/>
        </w:rPr>
      </w:pPr>
      <w:r w:rsidRPr="00812032">
        <w:rPr>
          <w:rFonts w:ascii="Times New Roman" w:hAnsi="Times New Roman" w:cs="Times New Roman"/>
          <w:sz w:val="24"/>
          <w:szCs w:val="24"/>
        </w:rPr>
        <w:lastRenderedPageBreak/>
        <w:t>Cross-Cultural Management</w:t>
      </w:r>
    </w:p>
    <w:p w:rsidR="00812032" w:rsidRPr="00812032" w:rsidRDefault="00812032" w:rsidP="00812032">
      <w:pPr>
        <w:spacing w:after="0" w:line="480" w:lineRule="auto"/>
        <w:ind w:firstLine="720"/>
        <w:rPr>
          <w:rFonts w:ascii="Times New Roman" w:hAnsi="Times New Roman" w:cs="Times New Roman"/>
          <w:sz w:val="24"/>
          <w:szCs w:val="24"/>
        </w:rPr>
      </w:pPr>
      <w:r w:rsidRPr="00812032">
        <w:rPr>
          <w:rFonts w:ascii="Times New Roman" w:hAnsi="Times New Roman" w:cs="Times New Roman"/>
          <w:sz w:val="24"/>
          <w:szCs w:val="24"/>
        </w:rPr>
        <w:t>Cross-cultural management assists organizations in dealing with the problems related to employees due to their different cultural backgrounds. It is, therefore, necessary that the management realizes the importance of understanding the cross-cultural concepts to effectively their workforce. People come from various social classes, castes, gender, religion, and nationality. Each of these categories involves different cultural practices. With increased workplace diversity, these different sociocultural categories can bring challenges in the management process. Today, we are living in a global work environment where businesses interact and intertwine in a diverse marketplace.</w:t>
      </w:r>
    </w:p>
    <w:p w:rsidR="00812032" w:rsidRPr="00812032" w:rsidRDefault="00812032" w:rsidP="00812032">
      <w:pPr>
        <w:spacing w:after="0" w:line="480" w:lineRule="auto"/>
        <w:ind w:firstLine="720"/>
        <w:rPr>
          <w:rFonts w:ascii="Times New Roman" w:hAnsi="Times New Roman" w:cs="Times New Roman"/>
          <w:sz w:val="24"/>
          <w:szCs w:val="24"/>
        </w:rPr>
      </w:pPr>
      <w:r w:rsidRPr="00812032">
        <w:rPr>
          <w:rFonts w:ascii="Times New Roman" w:hAnsi="Times New Roman" w:cs="Times New Roman"/>
          <w:sz w:val="24"/>
          <w:szCs w:val="24"/>
        </w:rPr>
        <w:t xml:space="preserve">Despite the best intentions, a lack of proper understanding of the cross-cultural problems in the organization can result in culture class that can inhibit cohesive workplace interactions (Nielsen &amp; </w:t>
      </w:r>
      <w:proofErr w:type="spellStart"/>
      <w:r w:rsidRPr="00812032">
        <w:rPr>
          <w:rFonts w:ascii="Times New Roman" w:hAnsi="Times New Roman" w:cs="Times New Roman"/>
          <w:sz w:val="24"/>
          <w:szCs w:val="24"/>
        </w:rPr>
        <w:t>Hrivnak</w:t>
      </w:r>
      <w:proofErr w:type="spellEnd"/>
      <w:r w:rsidRPr="00812032">
        <w:rPr>
          <w:rFonts w:ascii="Times New Roman" w:hAnsi="Times New Roman" w:cs="Times New Roman"/>
          <w:sz w:val="24"/>
          <w:szCs w:val="24"/>
        </w:rPr>
        <w:t xml:space="preserve"> Jr., 2008). Leaders and managers need to recognize and acknowledge the power and benefits that cross-cultural management in their day-to-day operations in the organization. The diverse work environment is associated with many challenges. However, these problems vary from circumstances; therefore, it is the responsibility of the management to acquire better decision-making skills to enable them to solves the cross-cultural challenges they face in a diverse working environment. Further, cross-cultural understanding management helps to bring myriad benefits to the organization. Cross-cultural management skills further enhance the manager’s awareness of different managing styles.</w:t>
      </w:r>
    </w:p>
    <w:p w:rsidR="00812032" w:rsidRDefault="00812032" w:rsidP="00812032">
      <w:pPr>
        <w:spacing w:after="0" w:line="480" w:lineRule="auto"/>
        <w:rPr>
          <w:rFonts w:ascii="Times New Roman" w:hAnsi="Times New Roman" w:cs="Times New Roman"/>
          <w:sz w:val="24"/>
          <w:szCs w:val="24"/>
        </w:rPr>
      </w:pPr>
    </w:p>
    <w:p w:rsidR="00812032" w:rsidRDefault="00812032" w:rsidP="00812032">
      <w:pPr>
        <w:spacing w:after="0" w:line="480" w:lineRule="auto"/>
        <w:rPr>
          <w:rFonts w:ascii="Times New Roman" w:hAnsi="Times New Roman" w:cs="Times New Roman"/>
          <w:sz w:val="24"/>
          <w:szCs w:val="24"/>
        </w:rPr>
      </w:pPr>
    </w:p>
    <w:p w:rsidR="00812032" w:rsidRDefault="00812032" w:rsidP="00812032">
      <w:pPr>
        <w:spacing w:after="0" w:line="480" w:lineRule="auto"/>
        <w:rPr>
          <w:rFonts w:ascii="Times New Roman" w:hAnsi="Times New Roman" w:cs="Times New Roman"/>
          <w:sz w:val="24"/>
          <w:szCs w:val="24"/>
        </w:rPr>
      </w:pPr>
    </w:p>
    <w:p w:rsidR="00812032" w:rsidRDefault="00812032" w:rsidP="00812032">
      <w:pPr>
        <w:spacing w:after="0" w:line="480" w:lineRule="auto"/>
        <w:rPr>
          <w:rFonts w:ascii="Times New Roman" w:hAnsi="Times New Roman" w:cs="Times New Roman"/>
          <w:sz w:val="24"/>
          <w:szCs w:val="24"/>
        </w:rPr>
      </w:pPr>
    </w:p>
    <w:p w:rsidR="00812032" w:rsidRPr="00812032" w:rsidRDefault="00812032" w:rsidP="00812032">
      <w:pPr>
        <w:spacing w:after="0" w:line="480" w:lineRule="auto"/>
        <w:jc w:val="center"/>
        <w:rPr>
          <w:rFonts w:ascii="Times New Roman" w:hAnsi="Times New Roman" w:cs="Times New Roman"/>
          <w:sz w:val="24"/>
          <w:szCs w:val="24"/>
        </w:rPr>
      </w:pPr>
      <w:r w:rsidRPr="00812032">
        <w:rPr>
          <w:rFonts w:ascii="Times New Roman" w:hAnsi="Times New Roman" w:cs="Times New Roman"/>
          <w:sz w:val="24"/>
          <w:szCs w:val="24"/>
        </w:rPr>
        <w:lastRenderedPageBreak/>
        <w:t>Reference</w:t>
      </w:r>
    </w:p>
    <w:p w:rsidR="00812032" w:rsidRPr="00812032" w:rsidRDefault="00812032" w:rsidP="00812032">
      <w:pPr>
        <w:spacing w:after="0" w:line="480" w:lineRule="auto"/>
        <w:ind w:left="720" w:hanging="720"/>
        <w:rPr>
          <w:rFonts w:ascii="Times New Roman" w:hAnsi="Times New Roman" w:cs="Times New Roman"/>
          <w:sz w:val="24"/>
          <w:szCs w:val="24"/>
        </w:rPr>
      </w:pPr>
      <w:r w:rsidRPr="00812032">
        <w:rPr>
          <w:rFonts w:ascii="Times New Roman" w:hAnsi="Times New Roman" w:cs="Times New Roman"/>
          <w:sz w:val="24"/>
          <w:szCs w:val="24"/>
          <w:shd w:val="clear" w:color="auto" w:fill="FFFFFF"/>
        </w:rPr>
        <w:t xml:space="preserve">Nielsen, T. M., &amp; </w:t>
      </w:r>
      <w:proofErr w:type="spellStart"/>
      <w:r w:rsidRPr="00812032">
        <w:rPr>
          <w:rFonts w:ascii="Times New Roman" w:hAnsi="Times New Roman" w:cs="Times New Roman"/>
          <w:sz w:val="24"/>
          <w:szCs w:val="24"/>
          <w:shd w:val="clear" w:color="auto" w:fill="FFFFFF"/>
        </w:rPr>
        <w:t>Hrivnak</w:t>
      </w:r>
      <w:proofErr w:type="spellEnd"/>
      <w:r w:rsidRPr="00812032">
        <w:rPr>
          <w:rFonts w:ascii="Times New Roman" w:hAnsi="Times New Roman" w:cs="Times New Roman"/>
          <w:sz w:val="24"/>
          <w:szCs w:val="24"/>
          <w:shd w:val="clear" w:color="auto" w:fill="FFFFFF"/>
        </w:rPr>
        <w:t xml:space="preserve">, G. (2008). </w:t>
      </w:r>
      <w:r w:rsidRPr="00812032">
        <w:rPr>
          <w:rFonts w:ascii="Times New Roman" w:hAnsi="Times New Roman" w:cs="Times New Roman"/>
          <w:i/>
          <w:sz w:val="24"/>
          <w:szCs w:val="24"/>
          <w:shd w:val="clear" w:color="auto" w:fill="FFFFFF"/>
        </w:rPr>
        <w:t>Cross-Cultural Management.</w:t>
      </w:r>
      <w:r w:rsidRPr="00812032">
        <w:rPr>
          <w:rFonts w:ascii="Times New Roman" w:hAnsi="Times New Roman" w:cs="Times New Roman"/>
          <w:sz w:val="24"/>
          <w:szCs w:val="24"/>
          <w:shd w:val="clear" w:color="auto" w:fill="FFFFFF"/>
        </w:rPr>
        <w:t xml:space="preserve"> In International Encyclopaedia of Organization Studies. </w:t>
      </w:r>
      <w:proofErr w:type="gramStart"/>
      <w:r w:rsidRPr="00812032">
        <w:rPr>
          <w:rFonts w:ascii="Times New Roman" w:hAnsi="Times New Roman" w:cs="Times New Roman"/>
          <w:sz w:val="24"/>
          <w:szCs w:val="24"/>
          <w:shd w:val="clear" w:color="auto" w:fill="FFFFFF"/>
        </w:rPr>
        <w:t>doi</w:t>
      </w:r>
      <w:proofErr w:type="gramEnd"/>
      <w:r w:rsidRPr="00812032">
        <w:rPr>
          <w:rFonts w:ascii="Times New Roman" w:hAnsi="Times New Roman" w:cs="Times New Roman"/>
          <w:sz w:val="24"/>
          <w:szCs w:val="24"/>
          <w:shd w:val="clear" w:color="auto" w:fill="FFFFFF"/>
        </w:rPr>
        <w:t>: </w:t>
      </w:r>
      <w:hyperlink r:id="rId6" w:tgtFrame="_blank" w:history="1">
        <w:r w:rsidRPr="00812032">
          <w:rPr>
            <w:rStyle w:val="Hyperlink"/>
            <w:rFonts w:ascii="Times New Roman" w:hAnsi="Times New Roman" w:cs="Times New Roman"/>
            <w:color w:val="auto"/>
            <w:sz w:val="24"/>
            <w:szCs w:val="24"/>
            <w:u w:val="none"/>
            <w:shd w:val="clear" w:color="auto" w:fill="FFFFFF"/>
          </w:rPr>
          <w:t>http://dx.doi.org.ezproxy.umuc.edu/10.4135/9781412956246.n112</w:t>
        </w:r>
      </w:hyperlink>
    </w:p>
    <w:sectPr w:rsidR="00812032" w:rsidRPr="00812032" w:rsidSect="0081203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3AB3" w:rsidRDefault="00F33AB3" w:rsidP="00812032">
      <w:pPr>
        <w:spacing w:after="0" w:line="240" w:lineRule="auto"/>
      </w:pPr>
      <w:r>
        <w:separator/>
      </w:r>
    </w:p>
  </w:endnote>
  <w:endnote w:type="continuationSeparator" w:id="0">
    <w:p w:rsidR="00F33AB3" w:rsidRDefault="00F33AB3" w:rsidP="00812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3AB3" w:rsidRDefault="00F33AB3" w:rsidP="00812032">
      <w:pPr>
        <w:spacing w:after="0" w:line="240" w:lineRule="auto"/>
      </w:pPr>
      <w:r>
        <w:separator/>
      </w:r>
    </w:p>
  </w:footnote>
  <w:footnote w:type="continuationSeparator" w:id="0">
    <w:p w:rsidR="00F33AB3" w:rsidRDefault="00F33AB3" w:rsidP="008120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032" w:rsidRDefault="00812032">
    <w:pPr>
      <w:pStyle w:val="Header"/>
    </w:pPr>
    <w:r w:rsidRPr="00812032">
      <w:rPr>
        <w:rFonts w:ascii="Times New Roman" w:hAnsi="Times New Roman" w:cs="Times New Roman"/>
        <w:sz w:val="24"/>
        <w:szCs w:val="24"/>
      </w:rPr>
      <w:t xml:space="preserve">CROSS-CULTURAL MANAGEMENT </w:t>
    </w:r>
    <w:r w:rsidRPr="00812032">
      <w:rPr>
        <w:rFonts w:ascii="Times New Roman" w:hAnsi="Times New Roman" w:cs="Times New Roman"/>
        <w:sz w:val="24"/>
        <w:szCs w:val="24"/>
      </w:rPr>
      <w:tab/>
    </w:r>
    <w:r w:rsidRPr="00812032">
      <w:rPr>
        <w:rFonts w:ascii="Times New Roman" w:hAnsi="Times New Roman" w:cs="Times New Roman"/>
        <w:sz w:val="24"/>
        <w:szCs w:val="24"/>
      </w:rPr>
      <w:tab/>
    </w:r>
    <w:r w:rsidRPr="00812032">
      <w:rPr>
        <w:rFonts w:ascii="Times New Roman" w:hAnsi="Times New Roman" w:cs="Times New Roman"/>
        <w:sz w:val="24"/>
        <w:szCs w:val="24"/>
      </w:rPr>
      <w:fldChar w:fldCharType="begin"/>
    </w:r>
    <w:r w:rsidRPr="00812032">
      <w:rPr>
        <w:rFonts w:ascii="Times New Roman" w:hAnsi="Times New Roman" w:cs="Times New Roman"/>
        <w:sz w:val="24"/>
        <w:szCs w:val="24"/>
      </w:rPr>
      <w:instrText xml:space="preserve"> PAGE   \* MERGEFORMAT </w:instrText>
    </w:r>
    <w:r w:rsidRPr="00812032">
      <w:rPr>
        <w:rFonts w:ascii="Times New Roman" w:hAnsi="Times New Roman" w:cs="Times New Roman"/>
        <w:sz w:val="24"/>
        <w:szCs w:val="24"/>
      </w:rPr>
      <w:fldChar w:fldCharType="separate"/>
    </w:r>
    <w:r w:rsidR="005B6E49">
      <w:rPr>
        <w:rFonts w:ascii="Times New Roman" w:hAnsi="Times New Roman" w:cs="Times New Roman"/>
        <w:noProof/>
        <w:sz w:val="24"/>
        <w:szCs w:val="24"/>
      </w:rPr>
      <w:t>2</w:t>
    </w:r>
    <w:r w:rsidRPr="0081203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032" w:rsidRPr="00812032" w:rsidRDefault="00812032">
    <w:pPr>
      <w:pStyle w:val="Header"/>
      <w:rPr>
        <w:rFonts w:ascii="Times New Roman" w:hAnsi="Times New Roman" w:cs="Times New Roman"/>
        <w:sz w:val="24"/>
        <w:szCs w:val="24"/>
      </w:rPr>
    </w:pPr>
    <w:r w:rsidRPr="00812032">
      <w:rPr>
        <w:rFonts w:ascii="Times New Roman" w:hAnsi="Times New Roman" w:cs="Times New Roman"/>
        <w:sz w:val="24"/>
        <w:szCs w:val="24"/>
      </w:rPr>
      <w:t xml:space="preserve">Running head: CROSS-CULTURAL MANAGEMENT </w:t>
    </w:r>
    <w:r w:rsidRPr="00812032">
      <w:rPr>
        <w:rFonts w:ascii="Times New Roman" w:hAnsi="Times New Roman" w:cs="Times New Roman"/>
        <w:sz w:val="24"/>
        <w:szCs w:val="24"/>
      </w:rPr>
      <w:tab/>
    </w:r>
    <w:r w:rsidRPr="00812032">
      <w:rPr>
        <w:rFonts w:ascii="Times New Roman" w:hAnsi="Times New Roman" w:cs="Times New Roman"/>
        <w:sz w:val="24"/>
        <w:szCs w:val="24"/>
      </w:rPr>
      <w:tab/>
    </w:r>
    <w:r w:rsidRPr="00812032">
      <w:rPr>
        <w:rFonts w:ascii="Times New Roman" w:hAnsi="Times New Roman" w:cs="Times New Roman"/>
        <w:sz w:val="24"/>
        <w:szCs w:val="24"/>
      </w:rPr>
      <w:fldChar w:fldCharType="begin"/>
    </w:r>
    <w:r w:rsidRPr="00812032">
      <w:rPr>
        <w:rFonts w:ascii="Times New Roman" w:hAnsi="Times New Roman" w:cs="Times New Roman"/>
        <w:sz w:val="24"/>
        <w:szCs w:val="24"/>
      </w:rPr>
      <w:instrText xml:space="preserve"> PAGE   \* MERGEFORMAT </w:instrText>
    </w:r>
    <w:r w:rsidRPr="00812032">
      <w:rPr>
        <w:rFonts w:ascii="Times New Roman" w:hAnsi="Times New Roman" w:cs="Times New Roman"/>
        <w:sz w:val="24"/>
        <w:szCs w:val="24"/>
      </w:rPr>
      <w:fldChar w:fldCharType="separate"/>
    </w:r>
    <w:r w:rsidR="005B6E49">
      <w:rPr>
        <w:rFonts w:ascii="Times New Roman" w:hAnsi="Times New Roman" w:cs="Times New Roman"/>
        <w:noProof/>
        <w:sz w:val="24"/>
        <w:szCs w:val="24"/>
      </w:rPr>
      <w:t>1</w:t>
    </w:r>
    <w:r w:rsidRPr="0081203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50D"/>
    <w:rsid w:val="004E564C"/>
    <w:rsid w:val="005B6E49"/>
    <w:rsid w:val="00812032"/>
    <w:rsid w:val="00C7250D"/>
    <w:rsid w:val="00F33AB3"/>
    <w:rsid w:val="00F930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97034B-00D9-42A3-B799-0B72FCD5A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12032"/>
    <w:rPr>
      <w:color w:val="0000FF"/>
      <w:u w:val="single"/>
    </w:rPr>
  </w:style>
  <w:style w:type="paragraph" w:styleId="Header">
    <w:name w:val="header"/>
    <w:basedOn w:val="Normal"/>
    <w:link w:val="HeaderChar"/>
    <w:uiPriority w:val="99"/>
    <w:unhideWhenUsed/>
    <w:rsid w:val="008120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2032"/>
  </w:style>
  <w:style w:type="paragraph" w:styleId="Footer">
    <w:name w:val="footer"/>
    <w:basedOn w:val="Normal"/>
    <w:link w:val="FooterChar"/>
    <w:uiPriority w:val="99"/>
    <w:unhideWhenUsed/>
    <w:rsid w:val="008120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20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x.doi.org.ezproxy.umuc.edu/10.4135/9781412956246.n11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295</Words>
  <Characters>1684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2019-10-15T10:48:00Z</dcterms:created>
  <dcterms:modified xsi:type="dcterms:W3CDTF">2019-10-15T10:48:00Z</dcterms:modified>
</cp:coreProperties>
</file>